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67267F">
        <w:rPr>
          <w:b/>
          <w:sz w:val="24"/>
        </w:rPr>
        <w:t>13.02.03</w:t>
      </w:r>
      <w:r w:rsidR="004F75B2">
        <w:rPr>
          <w:b/>
          <w:sz w:val="24"/>
        </w:rPr>
        <w:t xml:space="preserve"> «</w:t>
      </w:r>
      <w:bookmarkStart w:id="0" w:name="_GoBack"/>
      <w:bookmarkEnd w:id="0"/>
      <w:r w:rsidR="0067267F">
        <w:rPr>
          <w:b/>
          <w:sz w:val="24"/>
        </w:rPr>
        <w:t>Электрические станции, сети и системы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67267F">
        <w:t>13.02.03</w:t>
      </w:r>
      <w:r w:rsidR="00A14184" w:rsidRPr="00A14184">
        <w:t xml:space="preserve"> «</w:t>
      </w:r>
      <w:r w:rsidR="00843295">
        <w:t xml:space="preserve">Электрические станции, сети и </w:t>
      </w:r>
      <w:r w:rsidR="0067267F">
        <w:t>си</w:t>
      </w:r>
      <w:r w:rsidR="00843295">
        <w:t>с</w:t>
      </w:r>
      <w:r w:rsidR="0067267F">
        <w:t>темы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610CFF">
        <w:t>10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610CFF">
        <w:rPr>
          <w:sz w:val="24"/>
        </w:rPr>
        <w:t>80</w:t>
      </w:r>
      <w:r>
        <w:rPr>
          <w:sz w:val="24"/>
        </w:rPr>
        <w:t xml:space="preserve"> % 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80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8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610CFF">
        <w:rPr>
          <w:sz w:val="24"/>
        </w:rPr>
        <w:t>8</w:t>
      </w:r>
      <w:r>
        <w:rPr>
          <w:sz w:val="24"/>
        </w:rPr>
        <w:t>0 % опрошенных;</w:t>
      </w:r>
    </w:p>
    <w:p w:rsidR="00547EAF" w:rsidRPr="000F0260" w:rsidRDefault="00610CFF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80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610CFF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7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610CFF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8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610CFF">
        <w:t>100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                   </w:t>
      </w:r>
      <w:r w:rsidRPr="00D90817">
        <w:rPr>
          <w:sz w:val="24"/>
        </w:rPr>
        <w:t xml:space="preserve"> 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F0260"/>
    <w:rsid w:val="0025250F"/>
    <w:rsid w:val="003F28EB"/>
    <w:rsid w:val="004F75B2"/>
    <w:rsid w:val="00547EAF"/>
    <w:rsid w:val="00610CFF"/>
    <w:rsid w:val="0067267F"/>
    <w:rsid w:val="007D364C"/>
    <w:rsid w:val="007E77DE"/>
    <w:rsid w:val="00843295"/>
    <w:rsid w:val="00A14184"/>
    <w:rsid w:val="00C0357B"/>
    <w:rsid w:val="00D90817"/>
    <w:rsid w:val="00D93B96"/>
    <w:rsid w:val="00E26E16"/>
    <w:rsid w:val="00E4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3</cp:revision>
  <cp:lastPrinted>2023-09-28T02:37:00Z</cp:lastPrinted>
  <dcterms:created xsi:type="dcterms:W3CDTF">2023-10-03T06:45:00Z</dcterms:created>
  <dcterms:modified xsi:type="dcterms:W3CDTF">2023-10-03T08:04:00Z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